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23E" w:rsidRDefault="00C85042">
      <w:pPr>
        <w:spacing w:line="240" w:lineRule="auto"/>
        <w:rPr>
          <w:sz w:val="32"/>
          <w:szCs w:val="3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1371600</wp:posOffset>
            </wp:positionH>
            <wp:positionV relativeFrom="paragraph">
              <wp:posOffset>233045</wp:posOffset>
            </wp:positionV>
            <wp:extent cx="1295400" cy="796925"/>
            <wp:effectExtent l="0" t="0" r="0" b="0"/>
            <wp:wrapSquare wrapText="bothSides" distT="0" distB="0" distL="114300" distR="114300"/>
            <wp:docPr id="1755077827" name="image1.jpg" descr="A logo with text and numb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logo with text and numbers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96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8623E" w:rsidRDefault="00C85042">
      <w:pPr>
        <w:spacing w:line="240" w:lineRule="auto"/>
        <w:ind w:left="2160"/>
        <w:rPr>
          <w:rFonts w:ascii="Arial Black" w:eastAsia="Arial Black" w:hAnsi="Arial Black" w:cs="Arial Black"/>
          <w:sz w:val="36"/>
          <w:szCs w:val="36"/>
        </w:rPr>
      </w:pPr>
      <w:sdt>
        <w:sdtPr>
          <w:tag w:val="goog_rdk_0"/>
          <w:id w:val="-64132147"/>
        </w:sdtPr>
        <w:sdtEndPr/>
        <w:sdtContent>
          <w:r>
            <w:rPr>
              <w:sz w:val="36"/>
              <w:szCs w:val="36"/>
            </w:rPr>
            <w:t xml:space="preserve">CONFERINȚA </w:t>
          </w:r>
        </w:sdtContent>
      </w:sdt>
    </w:p>
    <w:p w:rsidR="0038623E" w:rsidRDefault="00C85042">
      <w:pPr>
        <w:spacing w:line="240" w:lineRule="auto"/>
        <w:ind w:left="2160"/>
        <w:rPr>
          <w:rFonts w:ascii="Calibri" w:eastAsia="Calibri" w:hAnsi="Calibri" w:cs="Calibri"/>
          <w:color w:val="92D050"/>
          <w:sz w:val="36"/>
          <w:szCs w:val="36"/>
        </w:rPr>
      </w:pPr>
      <w:r>
        <w:rPr>
          <w:rFonts w:ascii="Calibri" w:eastAsia="Calibri" w:hAnsi="Calibri" w:cs="Calibri"/>
          <w:b/>
          <w:color w:val="92D050"/>
          <w:sz w:val="36"/>
          <w:szCs w:val="36"/>
        </w:rPr>
        <w:t>ASOP ROMÂNIA – 20 DE ANI</w:t>
      </w:r>
    </w:p>
    <w:p w:rsidR="0038623E" w:rsidRDefault="00C85042">
      <w:pPr>
        <w:spacing w:line="240" w:lineRule="auto"/>
        <w:ind w:left="2160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28"/>
          <w:szCs w:val="28"/>
        </w:rPr>
        <w:t>Timișoara, 10 - 12 Octombrie 2025</w:t>
      </w: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Conferința aniversară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AsoP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România marchează simbolic două decenii de activitate a asociației, celebrând parcursul și contribuția sa în dezvoltarea profesiei de peisagist în România. 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Evenimentul își propune să expună diversitatea perspectivelor peisagiști</w:t>
      </w:r>
      <w:r>
        <w:rPr>
          <w:rFonts w:ascii="Calibri" w:eastAsia="Calibri" w:hAnsi="Calibri" w:cs="Calibri"/>
          <w:color w:val="000000"/>
          <w:sz w:val="24"/>
          <w:szCs w:val="24"/>
        </w:rPr>
        <w:t>lor practicanți, în contextul comunității profesionale generate sub egida Asociației Peisagiștilor din România.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 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Dezideratul întâlnirii este de a crea un cadru de dialog profesional între generațiile de peisagiști, încurajând schimbul de idei și colaborarea în interiorul breslei. Totodată, </w:t>
      </w:r>
      <w:r>
        <w:rPr>
          <w:rFonts w:ascii="Calibri" w:eastAsia="Calibri" w:hAnsi="Calibri" w:cs="Calibri"/>
          <w:sz w:val="24"/>
          <w:szCs w:val="24"/>
        </w:rPr>
        <w:t>ne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propunem creșterea vizibilității profesiei și în același timp, ne dorim o c</w:t>
      </w:r>
      <w:r>
        <w:rPr>
          <w:rFonts w:ascii="Calibri" w:eastAsia="Calibri" w:hAnsi="Calibri" w:cs="Calibri"/>
          <w:color w:val="000000"/>
          <w:sz w:val="24"/>
          <w:szCs w:val="24"/>
        </w:rPr>
        <w:t>onferință sensibilă și percutantă pentru a dezbate noul nostru rol în societate.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Conferința îndeamnă spre o consolidare a identității profesionale prin afirmarea valorilor și 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competenţelor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acestei profesii în context național și internațional. Aceste dir</w:t>
      </w:r>
      <w:r>
        <w:rPr>
          <w:rFonts w:ascii="Calibri" w:eastAsia="Calibri" w:hAnsi="Calibri" w:cs="Calibri"/>
          <w:color w:val="000000"/>
          <w:sz w:val="24"/>
          <w:szCs w:val="24"/>
        </w:rPr>
        <w:t>ecții converg spre conturarea unei perspective clare asupra viitorului profesiei, sprijinită de experiențele și proiectele construite în cei 20 de ani de activitate. 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Formatul conferinței invită prezentări axate pe aspecte științifice, tehnice, culturale ș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i artistice, din propria practică, oferind în același timp o perspectivă reflexivă asupra profesiei de peisagist în România. 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160" w:firstLine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La întâlnire vor participa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peisagişti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practicanţi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din cadrul celor patru filiale teritoriale ale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AsoP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România, universitari</w:t>
      </w:r>
      <w:r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şi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pr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ofesii din contextul profesional al peisagistului precum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arhitecţi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, ecologi,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botanişti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, planificatori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şi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nu numai,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aşteptându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-ne la o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prezenţă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numeroasă</w:t>
      </w:r>
      <w:r>
        <w:rPr>
          <w:rFonts w:ascii="Calibri" w:eastAsia="Calibri" w:hAnsi="Calibri" w:cs="Calibri"/>
          <w:color w:val="000000"/>
          <w:sz w:val="24"/>
          <w:szCs w:val="24"/>
        </w:rPr>
        <w:t>.</w:t>
      </w: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2160" w:firstLine="720"/>
        <w:jc w:val="both"/>
        <w:rPr>
          <w:rFonts w:ascii="Calibri" w:eastAsia="Calibri" w:hAnsi="Calibri" w:cs="Calibri"/>
          <w:sz w:val="24"/>
          <w:szCs w:val="24"/>
        </w:rPr>
      </w:pPr>
    </w:p>
    <w:p w:rsidR="0038623E" w:rsidRDefault="0038623E">
      <w:pPr>
        <w:spacing w:before="240" w:after="240" w:line="240" w:lineRule="auto"/>
        <w:ind w:left="1440" w:firstLine="720"/>
        <w:jc w:val="both"/>
        <w:rPr>
          <w:rFonts w:ascii="Arial Black" w:eastAsia="Arial Black" w:hAnsi="Arial Black" w:cs="Arial Black"/>
          <w:b/>
          <w:color w:val="00B050"/>
          <w:sz w:val="40"/>
          <w:szCs w:val="40"/>
        </w:rPr>
      </w:pPr>
    </w:p>
    <w:p w:rsidR="0038623E" w:rsidRDefault="0038623E">
      <w:pPr>
        <w:spacing w:before="240" w:after="240" w:line="240" w:lineRule="auto"/>
        <w:ind w:left="1440" w:firstLine="720"/>
        <w:jc w:val="both"/>
        <w:rPr>
          <w:rFonts w:ascii="Arial Black" w:eastAsia="Arial Black" w:hAnsi="Arial Black" w:cs="Arial Black"/>
          <w:b/>
          <w:color w:val="00B050"/>
          <w:sz w:val="40"/>
          <w:szCs w:val="40"/>
        </w:rPr>
      </w:pPr>
    </w:p>
    <w:p w:rsidR="0038623E" w:rsidRDefault="0038623E">
      <w:pPr>
        <w:spacing w:before="240" w:after="240" w:line="240" w:lineRule="auto"/>
        <w:ind w:left="1440" w:firstLine="720"/>
        <w:jc w:val="both"/>
        <w:rPr>
          <w:rFonts w:ascii="Arial Black" w:eastAsia="Arial Black" w:hAnsi="Arial Black" w:cs="Arial Black"/>
          <w:b/>
          <w:color w:val="00B050"/>
          <w:sz w:val="40"/>
          <w:szCs w:val="40"/>
        </w:rPr>
      </w:pPr>
    </w:p>
    <w:p w:rsidR="0038623E" w:rsidRDefault="0038623E">
      <w:pPr>
        <w:spacing w:before="240" w:after="240" w:line="240" w:lineRule="auto"/>
        <w:ind w:left="1440" w:firstLine="720"/>
        <w:jc w:val="both"/>
        <w:rPr>
          <w:rFonts w:ascii="Arial Black" w:eastAsia="Arial Black" w:hAnsi="Arial Black" w:cs="Arial Black"/>
          <w:b/>
          <w:color w:val="00B050"/>
          <w:sz w:val="40"/>
          <w:szCs w:val="40"/>
        </w:rPr>
      </w:pPr>
    </w:p>
    <w:p w:rsidR="0038623E" w:rsidRDefault="00C85042">
      <w:pPr>
        <w:spacing w:before="240" w:after="240" w:line="240" w:lineRule="auto"/>
        <w:ind w:left="1440" w:firstLine="720"/>
        <w:jc w:val="both"/>
        <w:rPr>
          <w:rFonts w:ascii="Arial Black" w:eastAsia="Arial Black" w:hAnsi="Arial Black" w:cs="Arial Black"/>
          <w:b/>
          <w:color w:val="92D050"/>
          <w:sz w:val="32"/>
          <w:szCs w:val="32"/>
        </w:rPr>
      </w:pPr>
      <w:r>
        <w:rPr>
          <w:rFonts w:ascii="Arial Black" w:eastAsia="Arial Black" w:hAnsi="Arial Black" w:cs="Arial Black"/>
          <w:b/>
          <w:color w:val="00B050"/>
          <w:sz w:val="40"/>
          <w:szCs w:val="40"/>
        </w:rPr>
        <w:lastRenderedPageBreak/>
        <w:t>PANELURI TEMATICE</w:t>
      </w:r>
      <w:r>
        <w:rPr>
          <w:noProof/>
          <w:lang w:val="en-US" w:eastAsia="en-US"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-1523999</wp:posOffset>
                </wp:positionH>
                <wp:positionV relativeFrom="paragraph">
                  <wp:posOffset>-977899</wp:posOffset>
                </wp:positionV>
                <wp:extent cx="8902700" cy="11426825"/>
                <wp:effectExtent l="0" t="0" r="0" b="0"/>
                <wp:wrapNone/>
                <wp:docPr id="1755077826" name="Rectangle 1755077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07350" y="0"/>
                          <a:ext cx="8877300" cy="7560000"/>
                        </a:xfrm>
                        <a:prstGeom prst="rect">
                          <a:avLst/>
                        </a:prstGeom>
                        <a:solidFill>
                          <a:srgbClr val="EAF1DD"/>
                        </a:solidFill>
                        <a:ln w="25400" cap="flat" cmpd="sng">
                          <a:solidFill>
                            <a:srgbClr val="21364F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38623E" w:rsidRDefault="0038623E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-1523999</wp:posOffset>
                </wp:positionH>
                <wp:positionV relativeFrom="paragraph">
                  <wp:posOffset>-977899</wp:posOffset>
                </wp:positionV>
                <wp:extent cx="8902700" cy="11426825"/>
                <wp:effectExtent b="0" l="0" r="0" t="0"/>
                <wp:wrapNone/>
                <wp:docPr id="175507782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02700" cy="11426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38623E" w:rsidRDefault="0038623E">
      <w:pPr>
        <w:spacing w:before="240" w:after="240" w:line="240" w:lineRule="auto"/>
        <w:ind w:left="1440" w:firstLine="720"/>
        <w:jc w:val="both"/>
        <w:rPr>
          <w:rFonts w:ascii="Calibri" w:eastAsia="Calibri" w:hAnsi="Calibri" w:cs="Calibri"/>
          <w:color w:val="92D050"/>
          <w:sz w:val="32"/>
          <w:szCs w:val="32"/>
        </w:rPr>
      </w:pPr>
    </w:p>
    <w:p w:rsidR="0038623E" w:rsidRDefault="00C85042">
      <w:pPr>
        <w:spacing w:line="240" w:lineRule="auto"/>
        <w:ind w:left="2160"/>
        <w:rPr>
          <w:rFonts w:ascii="Calibri" w:eastAsia="Calibri" w:hAnsi="Calibri" w:cs="Calibri"/>
          <w:color w:val="00B050"/>
          <w:sz w:val="28"/>
          <w:szCs w:val="28"/>
        </w:rPr>
      </w:pPr>
      <w:r>
        <w:rPr>
          <w:rFonts w:ascii="Calibri" w:eastAsia="Calibri" w:hAnsi="Calibri" w:cs="Calibri"/>
          <w:b/>
          <w:color w:val="00B050"/>
          <w:sz w:val="28"/>
          <w:szCs w:val="28"/>
        </w:rPr>
        <w:t>PEISAJE [CULTURALE] PENTRU GENERAȚII VIITOARE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Secțiunea invită prezentarea de lucrări care explorează teorii și practici legate de înțelegerea și cunoașterea, planificarea și managementul peisajelor în contextul actual al crizei climatice, al pierderii biodiversității dar și a identităților și devalor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izării patrimoniale și în general a schimbărilor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socio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-ecologice etc. Se pot include cercetări și analize de peisaj, metodologii de cercetare, studii de caz, cadre teoretice de interpretare a peisajului, proiecte și intervenții, fără a se limita la aceste </w:t>
      </w:r>
      <w:r>
        <w:rPr>
          <w:rFonts w:ascii="Calibri" w:eastAsia="Calibri" w:hAnsi="Calibri" w:cs="Calibri"/>
          <w:color w:val="000000"/>
          <w:sz w:val="24"/>
          <w:szCs w:val="24"/>
        </w:rPr>
        <w:t>aspecte.</w:t>
      </w:r>
    </w:p>
    <w:p w:rsidR="0038623E" w:rsidRDefault="0038623E">
      <w:pPr>
        <w:spacing w:line="240" w:lineRule="auto"/>
        <w:jc w:val="both"/>
        <w:rPr>
          <w:rFonts w:ascii="Calibri" w:eastAsia="Calibri" w:hAnsi="Calibri" w:cs="Calibri"/>
          <w:b/>
          <w:color w:val="FFFFFF"/>
          <w:sz w:val="24"/>
          <w:szCs w:val="24"/>
        </w:rPr>
      </w:pPr>
    </w:p>
    <w:p w:rsidR="0038623E" w:rsidRDefault="00C85042">
      <w:pPr>
        <w:spacing w:line="240" w:lineRule="auto"/>
        <w:ind w:left="2160"/>
        <w:rPr>
          <w:rFonts w:ascii="Calibri" w:eastAsia="Calibri" w:hAnsi="Calibri" w:cs="Calibri"/>
          <w:color w:val="00B050"/>
          <w:sz w:val="28"/>
          <w:szCs w:val="28"/>
        </w:rPr>
      </w:pPr>
      <w:r>
        <w:rPr>
          <w:rFonts w:ascii="Calibri" w:eastAsia="Calibri" w:hAnsi="Calibri" w:cs="Calibri"/>
          <w:b/>
          <w:color w:val="00B050"/>
          <w:sz w:val="28"/>
          <w:szCs w:val="28"/>
        </w:rPr>
        <w:t>INFRASTRUCTURA VERDE-ALBASTRĂ ÎN CONTEXTUL CONSTRÂNGERILOR CLIMATICE ACTUALE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Panelul invită la dezbatere în jurul temelor de sustenabilitate și reziliență, facilitarea biodiversității, gestiunea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vegetaţiei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urbane în contextul programelor de regen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erare urbană, de protejare și extindere a infrastructurii verzi și de design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peisager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la diverse scări. În cadrul secțiunii se pot prezenta proiecte teoretice și practice, articole, experimente etc. </w:t>
      </w: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38623E" w:rsidRDefault="00C85042">
      <w:pPr>
        <w:spacing w:line="240" w:lineRule="auto"/>
        <w:ind w:left="2160"/>
        <w:rPr>
          <w:rFonts w:ascii="Calibri" w:eastAsia="Calibri" w:hAnsi="Calibri" w:cs="Calibri"/>
          <w:color w:val="00B050"/>
          <w:sz w:val="28"/>
          <w:szCs w:val="28"/>
        </w:rPr>
      </w:pPr>
      <w:r>
        <w:rPr>
          <w:rFonts w:ascii="Calibri" w:eastAsia="Calibri" w:hAnsi="Calibri" w:cs="Calibri"/>
          <w:b/>
          <w:color w:val="00B050"/>
          <w:sz w:val="28"/>
          <w:szCs w:val="28"/>
        </w:rPr>
        <w:t>ANTREPRENORIAT ÎN PEISAGISTICĂ ŞI INGINERIE DE EXECUŢIE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Dezbaterea este deschisă peisagiștilor care și-au axat activitatea profesională pe modele de afaceri în domeniul execuției componentelor de infrastructură verde-albastră. Fără a fi exhaustiv, temele pot atinge subiecte precum design experimental, soluții </w:t>
      </w:r>
      <w:r>
        <w:rPr>
          <w:rFonts w:ascii="Calibri" w:eastAsia="Calibri" w:hAnsi="Calibri" w:cs="Calibri"/>
          <w:color w:val="000000"/>
          <w:sz w:val="24"/>
          <w:szCs w:val="24"/>
        </w:rPr>
        <w:t>constructive, calitatea materialului vegetal, relația cu pepinierele, constrângeri geografice, bune practici în management etc..</w:t>
      </w: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38623E" w:rsidRDefault="00C85042">
      <w:pPr>
        <w:spacing w:line="240" w:lineRule="auto"/>
        <w:ind w:left="1440" w:firstLine="720"/>
        <w:rPr>
          <w:rFonts w:ascii="Calibri" w:eastAsia="Calibri" w:hAnsi="Calibri" w:cs="Calibri"/>
          <w:color w:val="00B050"/>
          <w:sz w:val="28"/>
          <w:szCs w:val="28"/>
        </w:rPr>
      </w:pPr>
      <w:r>
        <w:rPr>
          <w:rFonts w:ascii="Calibri" w:eastAsia="Calibri" w:hAnsi="Calibri" w:cs="Calibri"/>
          <w:b/>
          <w:color w:val="00B050"/>
          <w:sz w:val="28"/>
          <w:szCs w:val="28"/>
        </w:rPr>
        <w:t>CURATORIATUL DE PEISAJ, O ATITUDINE AUTOREFLEXIVĂ</w:t>
      </w: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160" w:firstLine="7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Secțiunea este deschisă prezentărilor care vizează mai degrabă căutări personale în relație cu teme diverse precum natura, peisajul, societatea etc., prin reflecții critice, experimente, instalații, gesturi artistice ș.a.</w:t>
      </w:r>
    </w:p>
    <w:p w:rsidR="0038623E" w:rsidRDefault="0038623E">
      <w:pPr>
        <w:spacing w:line="240" w:lineRule="auto"/>
        <w:jc w:val="both"/>
        <w:rPr>
          <w:rFonts w:ascii="Calibri" w:eastAsia="Calibri" w:hAnsi="Calibri" w:cs="Calibri"/>
          <w:color w:val="FFFFFF"/>
          <w:sz w:val="24"/>
          <w:szCs w:val="24"/>
        </w:rPr>
      </w:pP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FFFFFF"/>
          <w:sz w:val="32"/>
          <w:szCs w:val="32"/>
        </w:rPr>
      </w:pPr>
    </w:p>
    <w:p w:rsidR="0038623E" w:rsidRDefault="003862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FFFFFF"/>
          <w:sz w:val="32"/>
          <w:szCs w:val="32"/>
        </w:rPr>
      </w:pPr>
    </w:p>
    <w:p w:rsidR="0038623E" w:rsidRDefault="00C850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134" w:right="-1130"/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0" distR="0" simplePos="0" relativeHeight="251660288" behindDoc="1" locked="0" layoutInCell="1" hidden="0" allowOverlap="1">
                <wp:simplePos x="0" y="0"/>
                <wp:positionH relativeFrom="column">
                  <wp:posOffset>-1625599</wp:posOffset>
                </wp:positionH>
                <wp:positionV relativeFrom="paragraph">
                  <wp:posOffset>-977899</wp:posOffset>
                </wp:positionV>
                <wp:extent cx="9081770" cy="10607620"/>
                <wp:effectExtent l="0" t="0" r="0" b="0"/>
                <wp:wrapNone/>
                <wp:docPr id="1755077825" name="Rectangle 1755077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09878" y="0"/>
                          <a:ext cx="9072245" cy="7560000"/>
                        </a:xfrm>
                        <a:prstGeom prst="rect">
                          <a:avLst/>
                        </a:prstGeom>
                        <a:solidFill>
                          <a:schemeClr val="l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8623E" w:rsidRDefault="0038623E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-1625599</wp:posOffset>
                </wp:positionH>
                <wp:positionV relativeFrom="paragraph">
                  <wp:posOffset>-977899</wp:posOffset>
                </wp:positionV>
                <wp:extent cx="9081770" cy="10607620"/>
                <wp:effectExtent b="0" l="0" r="0" t="0"/>
                <wp:wrapNone/>
                <wp:docPr id="175507782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81770" cy="106076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bookmarkStart w:id="0" w:name="_GoBack"/>
      <w:bookmarkEnd w:id="0"/>
    </w:p>
    <w:sectPr w:rsidR="0038623E">
      <w:pgSz w:w="12240" w:h="15840"/>
      <w:pgMar w:top="1418" w:right="1440" w:bottom="284" w:left="1440" w:header="708" w:footer="18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23E"/>
    <w:rsid w:val="0038623E"/>
    <w:rsid w:val="00C8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C8CF1B-E790-421B-8564-F5FE0C758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25CB4"/>
    <w:rPr>
      <w:lang w:val="ro-RO" w:eastAsia="ro-RO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AD047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B4272"/>
    <w:pPr>
      <w:spacing w:line="240" w:lineRule="auto"/>
    </w:pPr>
  </w:style>
  <w:style w:type="character" w:styleId="SubtleEmphasis">
    <w:name w:val="Subtle Emphasis"/>
    <w:basedOn w:val="DefaultParagraphFont"/>
    <w:uiPriority w:val="19"/>
    <w:qFormat/>
    <w:rsid w:val="003F1934"/>
    <w:rPr>
      <w:i/>
      <w:iCs/>
      <w:color w:val="808080" w:themeColor="text1" w:themeTint="7F"/>
    </w:rPr>
  </w:style>
  <w:style w:type="paragraph" w:styleId="Header">
    <w:name w:val="header"/>
    <w:basedOn w:val="Normal"/>
    <w:link w:val="HeaderChar"/>
    <w:uiPriority w:val="99"/>
    <w:unhideWhenUsed/>
    <w:rsid w:val="00941462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41462"/>
  </w:style>
  <w:style w:type="paragraph" w:styleId="Footer">
    <w:name w:val="footer"/>
    <w:basedOn w:val="Normal"/>
    <w:link w:val="FooterChar"/>
    <w:uiPriority w:val="99"/>
    <w:unhideWhenUsed/>
    <w:rsid w:val="00941462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41462"/>
  </w:style>
  <w:style w:type="paragraph" w:styleId="BalloonText">
    <w:name w:val="Balloon Text"/>
    <w:basedOn w:val="Normal"/>
    <w:link w:val="BalloonTextChar"/>
    <w:uiPriority w:val="99"/>
    <w:semiHidden/>
    <w:unhideWhenUsed/>
    <w:rsid w:val="00941462"/>
    <w:pPr>
      <w:spacing w:line="240" w:lineRule="auto"/>
    </w:pPr>
    <w:rPr>
      <w:rFonts w:ascii="Tahoma" w:eastAsiaTheme="minorHAnsi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4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38A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638AC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638AC"/>
    <w:rPr>
      <w:rFonts w:ascii="Arial" w:eastAsia="Arial" w:hAnsi="Arial" w:cs="Arial"/>
      <w:sz w:val="20"/>
      <w:szCs w:val="20"/>
      <w:lang w:val="ro-RO"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0638A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638A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24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3esvAHcAsCcEPxuFWLOD3BmEGw==">CgMxLjAaHwoBMBIaChgIB0IUCgtBcmlhbCBCbGFjaxIFQXJpYWwaHwoBMRIaChgIB0IUCgtBcmlhbCBCbGFjaxIFQXJpYWwaIQoBMhIcChoIB0IWCgtBcmlhbCBCbGFjaxIHUFQgU2FucxohCgEzEhwKGggHQhYKC0FyaWFsIEJsYWNrEgdQVCBTYW5zGiEKATQSHAoaCAdCFgoLQXJpYWwgQmxhY2sSB1BUIFNhbnMaIQoBNRIcChoIB0IWCgtBcmlhbCBCbGFjaxIHUFQgU2FuczgAciExZHN3NnV3TTl5NWh2Zk11UWNqcGp0OGszd1R0ZE9OVj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AsoP Vest</dc:creator>
  <cp:lastModifiedBy>Microsoft account</cp:lastModifiedBy>
  <cp:revision>2</cp:revision>
  <dcterms:created xsi:type="dcterms:W3CDTF">2025-06-02T07:38:00Z</dcterms:created>
  <dcterms:modified xsi:type="dcterms:W3CDTF">2025-08-20T07:48:00Z</dcterms:modified>
</cp:coreProperties>
</file>